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9B659" w14:textId="094615EC" w:rsidR="001776C4" w:rsidRDefault="00212CF1">
      <w:pPr>
        <w:spacing w:before="84"/>
        <w:ind w:left="113"/>
        <w:rPr>
          <w:rFonts w:ascii="Gill Sans"/>
          <w:b/>
        </w:rPr>
      </w:pPr>
      <w:r>
        <w:rPr>
          <w:rFonts w:ascii="Gill Sans"/>
          <w:b/>
          <w:color w:val="302D2D"/>
        </w:rPr>
        <w:t>PROJECT SCOPE REQUIREMENTS TEMPLATE</w:t>
      </w:r>
      <w:bookmarkStart w:id="0" w:name="_GoBack"/>
      <w:bookmarkEnd w:id="0"/>
    </w:p>
    <w:p w14:paraId="405F6976" w14:textId="77777777" w:rsidR="00684549" w:rsidRDefault="00684549" w:rsidP="00684549">
      <w:pPr>
        <w:pStyle w:val="BodyText"/>
        <w:rPr>
          <w:sz w:val="20"/>
          <w:szCs w:val="2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6992"/>
      </w:tblGrid>
      <w:tr w:rsidR="00212CF1" w14:paraId="109EBC71" w14:textId="77777777" w:rsidTr="00212CF1">
        <w:trPr>
          <w:trHeight w:hRule="exact" w:val="652"/>
        </w:trPr>
        <w:tc>
          <w:tcPr>
            <w:tcW w:w="22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24FA3113" w14:textId="77777777" w:rsidR="00212CF1" w:rsidRDefault="00212CF1" w:rsidP="00F96B28">
            <w:pPr>
              <w:pStyle w:val="TableParagraph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Objectives</w:t>
            </w:r>
          </w:p>
        </w:tc>
        <w:tc>
          <w:tcPr>
            <w:tcW w:w="699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2D397733" w14:textId="77777777" w:rsidR="00212CF1" w:rsidRDefault="00212CF1" w:rsidP="00F96B28"/>
        </w:tc>
      </w:tr>
      <w:tr w:rsidR="00212CF1" w14:paraId="61CB22BF" w14:textId="77777777" w:rsidTr="00212CF1">
        <w:trPr>
          <w:trHeight w:hRule="exact" w:val="621"/>
        </w:trPr>
        <w:tc>
          <w:tcPr>
            <w:tcW w:w="22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34AFF785" w14:textId="77777777" w:rsidR="00212CF1" w:rsidRDefault="00212CF1" w:rsidP="00F96B28">
            <w:pPr>
              <w:pStyle w:val="TableParagraph"/>
              <w:spacing w:before="23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Responsibilities</w:t>
            </w:r>
          </w:p>
        </w:tc>
        <w:tc>
          <w:tcPr>
            <w:tcW w:w="699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5DB77332" w14:textId="77777777" w:rsidR="00212CF1" w:rsidRDefault="00212CF1" w:rsidP="00F96B28"/>
        </w:tc>
      </w:tr>
      <w:tr w:rsidR="00212CF1" w14:paraId="2E1848C2" w14:textId="77777777" w:rsidTr="00212CF1">
        <w:trPr>
          <w:trHeight w:hRule="exact" w:val="621"/>
        </w:trPr>
        <w:tc>
          <w:tcPr>
            <w:tcW w:w="22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4900F492" w14:textId="77777777" w:rsidR="00212CF1" w:rsidRDefault="00212CF1" w:rsidP="00F96B28">
            <w:pPr>
              <w:pStyle w:val="TableParagraph"/>
              <w:spacing w:before="23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Scope</w:t>
            </w:r>
          </w:p>
        </w:tc>
        <w:tc>
          <w:tcPr>
            <w:tcW w:w="699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44B35031" w14:textId="77777777" w:rsidR="00212CF1" w:rsidRDefault="00212CF1" w:rsidP="00F96B28"/>
        </w:tc>
      </w:tr>
      <w:tr w:rsidR="00212CF1" w14:paraId="336C6711" w14:textId="77777777" w:rsidTr="00212CF1">
        <w:trPr>
          <w:trHeight w:hRule="exact" w:val="515"/>
        </w:trPr>
        <w:tc>
          <w:tcPr>
            <w:tcW w:w="22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74AC15F6" w14:textId="77777777" w:rsidR="00212CF1" w:rsidRDefault="00212CF1" w:rsidP="00F96B28">
            <w:pPr>
              <w:pStyle w:val="TableParagraph"/>
              <w:spacing w:before="35" w:line="220" w:lineRule="exact"/>
              <w:ind w:left="65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Supporting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evidence and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expertise</w:t>
            </w:r>
          </w:p>
        </w:tc>
        <w:tc>
          <w:tcPr>
            <w:tcW w:w="699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08D37642" w14:textId="77777777" w:rsidR="00212CF1" w:rsidRDefault="00212CF1" w:rsidP="00F96B28"/>
        </w:tc>
      </w:tr>
      <w:tr w:rsidR="00212CF1" w14:paraId="586DFFEF" w14:textId="77777777" w:rsidTr="00387B02">
        <w:trPr>
          <w:trHeight w:hRule="exact" w:val="749"/>
        </w:trPr>
        <w:tc>
          <w:tcPr>
            <w:tcW w:w="22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60BACDA4" w14:textId="4E1D3FDA" w:rsidR="00212CF1" w:rsidRDefault="00212CF1" w:rsidP="00F96B28">
            <w:pPr>
              <w:pStyle w:val="TableParagraph"/>
              <w:spacing w:before="35"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Communication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9"/>
              </w:rPr>
              <w:t xml:space="preserve"> </w:t>
            </w:r>
            <w:r w:rsidR="00387B02">
              <w:rPr>
                <w:rFonts w:ascii="Arial" w:eastAsia="Arial" w:hAnsi="Arial" w:cs="Arial"/>
                <w:b/>
                <w:bCs/>
                <w:color w:val="323031"/>
                <w:spacing w:val="-19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32303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consultation</w:t>
            </w:r>
          </w:p>
        </w:tc>
        <w:tc>
          <w:tcPr>
            <w:tcW w:w="699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796FFDF1" w14:textId="77777777" w:rsidR="00212CF1" w:rsidRDefault="00212CF1" w:rsidP="00F96B28"/>
        </w:tc>
      </w:tr>
      <w:tr w:rsidR="00212CF1" w14:paraId="768CA2EA" w14:textId="77777777" w:rsidTr="00212CF1">
        <w:trPr>
          <w:trHeight w:hRule="exact" w:val="2014"/>
        </w:trPr>
        <w:tc>
          <w:tcPr>
            <w:tcW w:w="22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0F00578F" w14:textId="77777777" w:rsidR="00212CF1" w:rsidRDefault="00212CF1" w:rsidP="00F96B28">
            <w:pPr>
              <w:pStyle w:val="TableParagraph"/>
              <w:spacing w:before="23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Stakeholders</w:t>
            </w:r>
          </w:p>
        </w:tc>
        <w:tc>
          <w:tcPr>
            <w:tcW w:w="699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1B2BB35C" w14:textId="77777777" w:rsidR="00212CF1" w:rsidRDefault="00212CF1" w:rsidP="00F96B28"/>
        </w:tc>
      </w:tr>
      <w:tr w:rsidR="00212CF1" w14:paraId="713A13A0" w14:textId="77777777" w:rsidTr="00387B02">
        <w:trPr>
          <w:trHeight w:hRule="exact" w:val="6465"/>
        </w:trPr>
        <w:tc>
          <w:tcPr>
            <w:tcW w:w="22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0C52EAB0" w14:textId="77777777" w:rsidR="00212CF1" w:rsidRDefault="00212CF1" w:rsidP="00F96B28">
            <w:pPr>
              <w:pStyle w:val="TableParagraph"/>
              <w:spacing w:before="23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Risk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criteria</w:t>
            </w:r>
          </w:p>
        </w:tc>
        <w:tc>
          <w:tcPr>
            <w:tcW w:w="699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64022931" w14:textId="77777777" w:rsidR="00212CF1" w:rsidRDefault="00212CF1" w:rsidP="00F96B28">
            <w:pPr>
              <w:pStyle w:val="TableParagraph"/>
              <w:spacing w:before="23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People:</w:t>
            </w:r>
          </w:p>
          <w:p w14:paraId="41F3330A" w14:textId="77777777" w:rsidR="00212CF1" w:rsidRDefault="00212CF1" w:rsidP="00F96B2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29F9D23D" w14:textId="77777777" w:rsidR="00212CF1" w:rsidRDefault="00212CF1" w:rsidP="00F96B28">
            <w:pPr>
              <w:pStyle w:val="TableParagraph"/>
              <w:spacing w:line="200" w:lineRule="exact"/>
            </w:pPr>
          </w:p>
          <w:p w14:paraId="70032C33" w14:textId="77777777" w:rsidR="00212CF1" w:rsidRDefault="00212CF1" w:rsidP="00F96B28">
            <w:pPr>
              <w:pStyle w:val="TableParagraph"/>
              <w:spacing w:line="200" w:lineRule="exact"/>
            </w:pPr>
          </w:p>
          <w:p w14:paraId="44C389A7" w14:textId="77777777" w:rsidR="00212CF1" w:rsidRDefault="00212CF1" w:rsidP="00F96B28">
            <w:pPr>
              <w:pStyle w:val="TableParagraph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Economy:</w:t>
            </w:r>
          </w:p>
          <w:p w14:paraId="1C849F84" w14:textId="77777777" w:rsidR="00212CF1" w:rsidRDefault="00212CF1" w:rsidP="00F96B2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26E8483F" w14:textId="77777777" w:rsidR="00212CF1" w:rsidRDefault="00212CF1" w:rsidP="00F96B28">
            <w:pPr>
              <w:pStyle w:val="TableParagraph"/>
              <w:spacing w:line="200" w:lineRule="exact"/>
            </w:pPr>
          </w:p>
          <w:p w14:paraId="382862B1" w14:textId="77777777" w:rsidR="00212CF1" w:rsidRDefault="00212CF1" w:rsidP="00F96B28">
            <w:pPr>
              <w:pStyle w:val="TableParagraph"/>
              <w:spacing w:line="200" w:lineRule="exact"/>
            </w:pPr>
          </w:p>
          <w:p w14:paraId="005EF6EC" w14:textId="77777777" w:rsidR="00212CF1" w:rsidRDefault="00212CF1" w:rsidP="00F96B28">
            <w:pPr>
              <w:pStyle w:val="TableParagraph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Public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Administration:</w:t>
            </w:r>
          </w:p>
          <w:p w14:paraId="56336E4F" w14:textId="77777777" w:rsidR="00212CF1" w:rsidRDefault="00212CF1" w:rsidP="00F96B2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0E1BBDD9" w14:textId="77777777" w:rsidR="00212CF1" w:rsidRDefault="00212CF1" w:rsidP="00F96B28">
            <w:pPr>
              <w:pStyle w:val="TableParagraph"/>
              <w:spacing w:line="200" w:lineRule="exact"/>
            </w:pPr>
          </w:p>
          <w:p w14:paraId="594ED3F8" w14:textId="77777777" w:rsidR="00212CF1" w:rsidRDefault="00212CF1" w:rsidP="00F96B28">
            <w:pPr>
              <w:pStyle w:val="TableParagraph"/>
              <w:spacing w:line="200" w:lineRule="exact"/>
            </w:pPr>
          </w:p>
          <w:p w14:paraId="4026BC64" w14:textId="77777777" w:rsidR="00212CF1" w:rsidRDefault="00212CF1" w:rsidP="00F96B28">
            <w:pPr>
              <w:pStyle w:val="TableParagraph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Social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Setting:</w:t>
            </w:r>
          </w:p>
          <w:p w14:paraId="2916265D" w14:textId="77777777" w:rsidR="00212CF1" w:rsidRDefault="00212CF1" w:rsidP="00F96B2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51CA960D" w14:textId="77777777" w:rsidR="00212CF1" w:rsidRDefault="00212CF1" w:rsidP="00F96B28">
            <w:pPr>
              <w:pStyle w:val="TableParagraph"/>
              <w:spacing w:line="200" w:lineRule="exact"/>
            </w:pPr>
          </w:p>
          <w:p w14:paraId="63EB4983" w14:textId="77777777" w:rsidR="00212CF1" w:rsidRDefault="00212CF1" w:rsidP="00F96B28">
            <w:pPr>
              <w:pStyle w:val="TableParagraph"/>
              <w:spacing w:line="200" w:lineRule="exact"/>
            </w:pPr>
          </w:p>
          <w:p w14:paraId="547009CB" w14:textId="77777777" w:rsidR="00212CF1" w:rsidRDefault="00212CF1" w:rsidP="00F96B28">
            <w:pPr>
              <w:pStyle w:val="TableParagraph"/>
              <w:ind w:left="65"/>
              <w:rPr>
                <w:rFonts w:ascii="Arial" w:eastAsia="Arial" w:hAnsi="Arial" w:cs="Arial"/>
                <w:b/>
                <w:bCs/>
                <w:color w:val="323031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Environment:</w:t>
            </w:r>
          </w:p>
          <w:p w14:paraId="1BA05719" w14:textId="77777777" w:rsidR="00212CF1" w:rsidRDefault="00212CF1" w:rsidP="00387B02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</w:tbl>
    <w:p w14:paraId="792780E9" w14:textId="77777777" w:rsidR="00FE6777" w:rsidRDefault="00FE6777" w:rsidP="00FE6777">
      <w:pPr>
        <w:rPr>
          <w:rFonts w:ascii="Arial" w:eastAsia="Arial" w:hAnsi="Arial" w:cs="Arial"/>
        </w:rPr>
        <w:sectPr w:rsidR="00FE6777" w:rsidSect="009B2EB7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1906" w:h="16840"/>
          <w:pgMar w:top="902" w:right="1420" w:bottom="480" w:left="740" w:header="0" w:footer="262" w:gutter="0"/>
          <w:cols w:space="720"/>
        </w:sectPr>
      </w:pPr>
    </w:p>
    <w:p w14:paraId="6564465E" w14:textId="77777777" w:rsidR="00212CF1" w:rsidRDefault="00212CF1" w:rsidP="00387B02">
      <w:pPr>
        <w:spacing w:before="82"/>
        <w:ind w:left="-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58595B"/>
          <w:sz w:val="14"/>
          <w:szCs w:val="14"/>
        </w:rPr>
        <w:lastRenderedPageBreak/>
        <w:t>Source:</w:t>
      </w:r>
      <w:r>
        <w:rPr>
          <w:rFonts w:ascii="Arial" w:eastAsia="Arial" w:hAnsi="Arial" w:cs="Arial"/>
          <w:i/>
          <w:color w:val="58595B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8595B"/>
          <w:sz w:val="14"/>
          <w:szCs w:val="14"/>
        </w:rPr>
        <w:t>Australian</w:t>
      </w:r>
      <w:r>
        <w:rPr>
          <w:rFonts w:ascii="Arial" w:eastAsia="Arial" w:hAnsi="Arial" w:cs="Arial"/>
          <w:i/>
          <w:color w:val="58595B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8595B"/>
          <w:sz w:val="14"/>
          <w:szCs w:val="14"/>
        </w:rPr>
        <w:t>Government</w:t>
      </w:r>
      <w:r>
        <w:rPr>
          <w:rFonts w:ascii="Arial" w:eastAsia="Arial" w:hAnsi="Arial" w:cs="Arial"/>
          <w:i/>
          <w:color w:val="58595B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8595B"/>
          <w:sz w:val="14"/>
          <w:szCs w:val="14"/>
        </w:rPr>
        <w:t>Attorney-General</w:t>
      </w:r>
      <w:r>
        <w:rPr>
          <w:rFonts w:ascii="Arial" w:eastAsia="Arial" w:hAnsi="Arial" w:cs="Arial"/>
          <w:i/>
          <w:color w:val="58595B"/>
          <w:spacing w:val="-3"/>
          <w:sz w:val="14"/>
          <w:szCs w:val="14"/>
        </w:rPr>
        <w:t>’</w:t>
      </w:r>
      <w:r>
        <w:rPr>
          <w:rFonts w:ascii="Arial" w:eastAsia="Arial" w:hAnsi="Arial" w:cs="Arial"/>
          <w:i/>
          <w:color w:val="58595B"/>
          <w:sz w:val="14"/>
          <w:szCs w:val="14"/>
        </w:rPr>
        <w:t>s Department,</w:t>
      </w:r>
      <w:r>
        <w:rPr>
          <w:rFonts w:ascii="Arial" w:eastAsia="Arial" w:hAnsi="Arial" w:cs="Arial"/>
          <w:i/>
          <w:color w:val="58595B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8595B"/>
          <w:sz w:val="14"/>
          <w:szCs w:val="14"/>
        </w:rPr>
        <w:t>accessed</w:t>
      </w:r>
      <w:r>
        <w:rPr>
          <w:rFonts w:ascii="Arial" w:eastAsia="Arial" w:hAnsi="Arial" w:cs="Arial"/>
          <w:i/>
          <w:color w:val="58595B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8595B"/>
          <w:sz w:val="14"/>
          <w:szCs w:val="14"/>
        </w:rPr>
        <w:t>under</w:t>
      </w:r>
      <w:r>
        <w:rPr>
          <w:rFonts w:ascii="Arial" w:eastAsia="Arial" w:hAnsi="Arial" w:cs="Arial"/>
          <w:i/>
          <w:color w:val="58595B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8595B"/>
          <w:sz w:val="14"/>
          <w:szCs w:val="14"/>
        </w:rPr>
        <w:t>Creative</w:t>
      </w:r>
      <w:r>
        <w:rPr>
          <w:rFonts w:ascii="Arial" w:eastAsia="Arial" w:hAnsi="Arial" w:cs="Arial"/>
          <w:i/>
          <w:color w:val="58595B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8595B"/>
          <w:sz w:val="14"/>
          <w:szCs w:val="14"/>
        </w:rPr>
        <w:t>Commons</w:t>
      </w:r>
      <w:r>
        <w:rPr>
          <w:rFonts w:ascii="Arial" w:eastAsia="Arial" w:hAnsi="Arial" w:cs="Arial"/>
          <w:i/>
          <w:color w:val="58595B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8595B"/>
          <w:sz w:val="14"/>
          <w:szCs w:val="14"/>
        </w:rPr>
        <w:t>BY</w:t>
      </w:r>
      <w:r>
        <w:rPr>
          <w:rFonts w:ascii="Arial" w:eastAsia="Arial" w:hAnsi="Arial" w:cs="Arial"/>
          <w:i/>
          <w:color w:val="58595B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58595B"/>
          <w:sz w:val="14"/>
          <w:szCs w:val="14"/>
        </w:rPr>
        <w:t>licence.</w:t>
      </w:r>
    </w:p>
    <w:p w14:paraId="09E50DEB" w14:textId="179D6E7D" w:rsidR="001776C4" w:rsidRDefault="001776C4" w:rsidP="00212CF1">
      <w:pPr>
        <w:tabs>
          <w:tab w:val="left" w:pos="3193"/>
          <w:tab w:val="left" w:pos="6904"/>
          <w:tab w:val="left" w:pos="7834"/>
          <w:tab w:val="left" w:pos="8425"/>
        </w:tabs>
        <w:ind w:left="-142" w:hanging="142"/>
      </w:pPr>
    </w:p>
    <w:sectPr w:rsidR="001776C4">
      <w:headerReference w:type="even" r:id="rId10"/>
      <w:headerReference w:type="default" r:id="rId11"/>
      <w:headerReference w:type="first" r:id="rId12"/>
      <w:type w:val="continuous"/>
      <w:pgSz w:w="11910" w:h="16840"/>
      <w:pgMar w:top="98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1F950" w14:textId="77777777" w:rsidR="009A2646" w:rsidRDefault="009A2646" w:rsidP="003C4795">
      <w:r>
        <w:separator/>
      </w:r>
    </w:p>
  </w:endnote>
  <w:endnote w:type="continuationSeparator" w:id="0">
    <w:p w14:paraId="5863DB22" w14:textId="77777777" w:rsidR="009A2646" w:rsidRDefault="009A2646" w:rsidP="003C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-Light">
    <w:altName w:val="Gill Sans"/>
    <w:charset w:val="00"/>
    <w:family w:val="swiss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740F97" w14:textId="77777777" w:rsidR="00FE6777" w:rsidRDefault="00FE6777">
    <w:pPr>
      <w:spacing w:line="180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E702" w14:textId="77777777" w:rsidR="009A2646" w:rsidRDefault="009A2646" w:rsidP="003C4795">
      <w:r>
        <w:separator/>
      </w:r>
    </w:p>
  </w:footnote>
  <w:footnote w:type="continuationSeparator" w:id="0">
    <w:p w14:paraId="387D8DBA" w14:textId="77777777" w:rsidR="009A2646" w:rsidRDefault="009A2646" w:rsidP="003C4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B17AFD" w14:textId="683F1399" w:rsidR="00FE6777" w:rsidRDefault="009A2646">
    <w:pPr>
      <w:pStyle w:val="Header"/>
    </w:pPr>
    <w:r>
      <w:rPr>
        <w:noProof/>
        <w:lang w:val="en-GB" w:eastAsia="en-GB"/>
      </w:rPr>
      <w:pict w14:anchorId="56DF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EC0FF6" w14:textId="2653CF36" w:rsidR="00FE6777" w:rsidRDefault="009A2646">
    <w:pPr>
      <w:pStyle w:val="Header"/>
    </w:pPr>
    <w:r>
      <w:rPr>
        <w:noProof/>
        <w:lang w:val="en-GB" w:eastAsia="en-GB"/>
      </w:rPr>
      <w:pict w14:anchorId="7D19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6" type="#_x0000_t75" style="position:absolute;margin-left:-39.95pt;margin-top:-62.9pt;width:607.95pt;height:859.9pt;z-index:-251652096;mso-position-horizontal-relative:margin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5D86C8" w14:textId="5E8C52E5" w:rsidR="00FE6777" w:rsidRDefault="009A2646">
    <w:pPr>
      <w:pStyle w:val="Header"/>
    </w:pPr>
    <w:r>
      <w:rPr>
        <w:noProof/>
        <w:lang w:val="en-GB" w:eastAsia="en-GB"/>
      </w:rPr>
      <w:pict w14:anchorId="48550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DE7E0F" w14:textId="351F66AA" w:rsidR="003C4795" w:rsidRDefault="009A2646">
    <w:pPr>
      <w:pStyle w:val="Header"/>
    </w:pPr>
    <w:r>
      <w:rPr>
        <w:noProof/>
        <w:lang w:val="en-GB" w:eastAsia="en-GB"/>
      </w:rPr>
      <w:pict w14:anchorId="10B25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7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755E6003"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F9257E" w14:textId="7B022C95" w:rsidR="003C4795" w:rsidRDefault="009A2646">
    <w:pPr>
      <w:pStyle w:val="Header"/>
    </w:pPr>
    <w:r>
      <w:rPr>
        <w:noProof/>
        <w:lang w:val="en-GB" w:eastAsia="en-GB"/>
      </w:rPr>
      <w:pict w14:anchorId="40963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3.95pt;margin-top:-57.8pt;width:601.6pt;height:850.95pt;z-index:-251658240;mso-position-horizontal-relative:margin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08CCF2" w14:textId="23B93A64" w:rsidR="003C4795" w:rsidRDefault="009A2646">
    <w:pPr>
      <w:pStyle w:val="Header"/>
    </w:pPr>
    <w:r>
      <w:rPr>
        <w:noProof/>
        <w:lang w:val="en-GB" w:eastAsia="en-GB"/>
      </w:rPr>
      <w:pict w14:anchorId="1401C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8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5EA7DCCA"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C4"/>
    <w:rsid w:val="001776C4"/>
    <w:rsid w:val="001A154F"/>
    <w:rsid w:val="00212CF1"/>
    <w:rsid w:val="00214B3B"/>
    <w:rsid w:val="00387B02"/>
    <w:rsid w:val="003C4795"/>
    <w:rsid w:val="004F176E"/>
    <w:rsid w:val="00684549"/>
    <w:rsid w:val="0093673A"/>
    <w:rsid w:val="00986103"/>
    <w:rsid w:val="009A2646"/>
    <w:rsid w:val="009B2EB7"/>
    <w:rsid w:val="00DE714C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5D8E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illSans-Light" w:eastAsia="GillSans-Light" w:hAnsi="GillSans-Light" w:cs="Gill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  <w:style w:type="paragraph" w:styleId="Header">
    <w:name w:val="header"/>
    <w:basedOn w:val="Normal"/>
    <w:link w:val="HeaderChar"/>
    <w:uiPriority w:val="99"/>
    <w:unhideWhenUsed/>
    <w:rsid w:val="003C4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95"/>
    <w:rPr>
      <w:rFonts w:ascii="GillSans-Light" w:eastAsia="GillSans-Light" w:hAnsi="GillSans-Light" w:cs="GillSans-Light"/>
    </w:rPr>
  </w:style>
  <w:style w:type="paragraph" w:styleId="Footer">
    <w:name w:val="footer"/>
    <w:basedOn w:val="Normal"/>
    <w:link w:val="FooterChar"/>
    <w:uiPriority w:val="99"/>
    <w:unhideWhenUsed/>
    <w:rsid w:val="003C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95"/>
    <w:rPr>
      <w:rFonts w:ascii="GillSans-Light" w:eastAsia="GillSans-Light" w:hAnsi="GillSans-Light" w:cs="GillSans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Eijdenberg</cp:lastModifiedBy>
  <cp:revision>4</cp:revision>
  <dcterms:created xsi:type="dcterms:W3CDTF">2017-09-22T03:28:00Z</dcterms:created>
  <dcterms:modified xsi:type="dcterms:W3CDTF">2017-09-22T04:29:00Z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2017-09-22T00:00:00Z</vt:filetime>
  </property>
</Properties>
</file>